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A38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94B4A2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关于开展推荐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教育部“</w:t>
      </w:r>
      <w:r>
        <w:rPr>
          <w:rFonts w:ascii="Times New Roman" w:hAnsi="Times New Roman" w:eastAsia="方正小标宋简体" w:cs="Times New Roman"/>
          <w:sz w:val="44"/>
          <w:szCs w:val="44"/>
        </w:rPr>
        <w:t>最美高校辅导员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”“</w:t>
      </w:r>
      <w:r>
        <w:rPr>
          <w:rFonts w:ascii="Times New Roman" w:hAnsi="Times New Roman" w:eastAsia="方正小标宋简体" w:cs="Times New Roman"/>
          <w:sz w:val="44"/>
          <w:szCs w:val="44"/>
        </w:rPr>
        <w:t>最美大学生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</w:t>
      </w:r>
      <w:r>
        <w:rPr>
          <w:rFonts w:ascii="Times New Roman" w:hAnsi="Times New Roman" w:eastAsia="方正小标宋简体" w:cs="Times New Roman"/>
          <w:sz w:val="44"/>
          <w:szCs w:val="44"/>
        </w:rPr>
        <w:t>推选展示活动的通知</w:t>
      </w:r>
    </w:p>
    <w:p w14:paraId="67C7FA5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B493C9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各普通高等学校：</w:t>
      </w:r>
    </w:p>
    <w:p w14:paraId="1469697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为深入学习贯彻习近平新时代中国特色社会主义思想，认真贯彻落实习近平总书记关于教育的重要论述，高质量实施新时代立德树人工程，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以我省获批教育部立德树人机制综合改革试点地区为契机，</w:t>
      </w:r>
      <w:r>
        <w:rPr>
          <w:rFonts w:ascii="Times New Roman" w:hAnsi="Times New Roman" w:eastAsia="仿宋_GB2312" w:cs="Times New Roman"/>
          <w:sz w:val="32"/>
          <w:szCs w:val="32"/>
        </w:rPr>
        <w:t>引领高校辅导员和大学生进一步坚定马克思主义信仰、中国特色社会主义信念、中华民族伟大复兴信心，始终忠于党、忠于国家、忠于人民、忠于社会主义，根据《教育部办公厅关于开展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最美高校辅导员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”“</w:t>
      </w:r>
      <w:r>
        <w:rPr>
          <w:rFonts w:ascii="Times New Roman" w:hAnsi="Times New Roman" w:eastAsia="仿宋_GB2312" w:cs="Times New Roman"/>
          <w:sz w:val="32"/>
          <w:szCs w:val="32"/>
        </w:rPr>
        <w:t>最美大学生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推选展示活动的通知》（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，委厅决定在全省高校开展教育部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最美高校辅导员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”“</w:t>
      </w:r>
      <w:r>
        <w:rPr>
          <w:rFonts w:ascii="Times New Roman" w:hAnsi="Times New Roman" w:eastAsia="仿宋_GB2312" w:cs="Times New Roman"/>
          <w:sz w:val="32"/>
          <w:szCs w:val="32"/>
        </w:rPr>
        <w:t>最美大学生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推荐遴选工作。现将有关事宜通知如下。</w:t>
      </w:r>
    </w:p>
    <w:p w14:paraId="785BB2F2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一、推选时间</w:t>
      </w:r>
    </w:p>
    <w:p w14:paraId="2FF438F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即日起至2026年3月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日。</w:t>
      </w:r>
    </w:p>
    <w:p w14:paraId="45C74470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二、推选数量</w:t>
      </w:r>
    </w:p>
    <w:p w14:paraId="4CC5D20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根据教育部通知精神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坚持培优选优、宁缺毋滥原则，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委厅</w:t>
      </w:r>
      <w:r>
        <w:rPr>
          <w:rFonts w:ascii="Times New Roman" w:hAnsi="Times New Roman" w:eastAsia="仿宋_GB2312" w:cs="Times New Roman"/>
          <w:sz w:val="32"/>
          <w:szCs w:val="32"/>
        </w:rPr>
        <w:t>将择优向教育部推荐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最美高校辅导员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候选人6名、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最美大学生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候选人6名。</w:t>
      </w:r>
    </w:p>
    <w:p w14:paraId="0EB3B52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各高校可在校内选拔的基础上，每类推荐1名候选人。如无合适人选，可不推荐。</w:t>
      </w:r>
    </w:p>
    <w:p w14:paraId="1A0C8EAC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三、推选条件</w:t>
      </w:r>
    </w:p>
    <w:p w14:paraId="7E59876D">
      <w:pPr>
        <w:spacing w:line="560" w:lineRule="exact"/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（一）“最美高校辅导员”推选条件</w:t>
      </w:r>
    </w:p>
    <w:p w14:paraId="0EFF526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除符合</w:t>
      </w:r>
      <w:r>
        <w:rPr>
          <w:rFonts w:ascii="Times New Roman" w:hAnsi="Times New Roman" w:eastAsia="仿宋_GB2312" w:cs="Times New Roman"/>
          <w:sz w:val="32"/>
          <w:szCs w:val="32"/>
        </w:rPr>
        <w:t>教思政厅函〔2026〕2号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附件1中的“最美高校辅导员”推荐条件外，还需符合以下条件：</w:t>
      </w:r>
    </w:p>
    <w:p w14:paraId="0EF2294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优先条件。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在委厅组织的推荐遴选活动中，符合以下情形的，同等条件下予以优先考虑：历届湖南省高校优秀思想政治工作者项目主持人；历届湖南省高校辅导员综合发展工作室主持人；历届“</w:t>
      </w:r>
      <w:r>
        <w:rPr>
          <w:rFonts w:ascii="Times New Roman" w:hAnsi="Times New Roman" w:eastAsia="仿宋_GB2312" w:cs="Times New Roman"/>
          <w:sz w:val="32"/>
          <w:szCs w:val="32"/>
        </w:rPr>
        <w:t>全国高校辅导员年度人物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（含提名）、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湖南省高校辅导员年度人物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</w:t>
      </w:r>
      <w:r>
        <w:rPr>
          <w:rFonts w:ascii="Times New Roman" w:hAnsi="Times New Roman" w:eastAsia="仿宋_GB2312" w:cs="Times New Roman"/>
          <w:sz w:val="32"/>
          <w:szCs w:val="32"/>
        </w:rPr>
        <w:t>含提名）；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历届</w:t>
      </w:r>
      <w:r>
        <w:rPr>
          <w:rFonts w:ascii="Times New Roman" w:hAnsi="Times New Roman" w:eastAsia="仿宋_GB2312" w:cs="Times New Roman"/>
          <w:sz w:val="32"/>
          <w:szCs w:val="32"/>
        </w:rPr>
        <w:t>全国高校辅导员素质能力大赛决赛二等奖或骨干提升训练营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特别表现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”奖</w:t>
      </w:r>
      <w:r>
        <w:rPr>
          <w:rFonts w:ascii="Times New Roman" w:hAnsi="Times New Roman" w:eastAsia="仿宋_GB2312" w:cs="Times New Roman"/>
          <w:sz w:val="32"/>
          <w:szCs w:val="32"/>
        </w:rPr>
        <w:t>及以上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奖项的选手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历届</w:t>
      </w:r>
      <w:r>
        <w:rPr>
          <w:rFonts w:ascii="Times New Roman" w:hAnsi="Times New Roman" w:eastAsia="仿宋_GB2312" w:cs="Times New Roman"/>
          <w:sz w:val="32"/>
          <w:szCs w:val="32"/>
        </w:rPr>
        <w:t>湖南省高校辅导员素质能力大赛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（含示范观摩活动）</w:t>
      </w:r>
      <w:r>
        <w:rPr>
          <w:rFonts w:ascii="Times New Roman" w:hAnsi="Times New Roman" w:eastAsia="仿宋_GB2312" w:cs="Times New Roman"/>
          <w:sz w:val="32"/>
          <w:szCs w:val="32"/>
        </w:rPr>
        <w:t>决赛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等奖及以上奖项的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选手。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31D0D0A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限制条件。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公办高校</w:t>
      </w:r>
      <w:r>
        <w:rPr>
          <w:rFonts w:ascii="Times New Roman" w:hAnsi="Times New Roman" w:eastAsia="仿宋_GB2312" w:cs="Times New Roman"/>
          <w:sz w:val="32"/>
          <w:szCs w:val="32"/>
        </w:rPr>
        <w:t>推选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候选人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必须为编制内配备的一线专职辅导员。</w:t>
      </w:r>
    </w:p>
    <w:p w14:paraId="659B2CCE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禁止条件。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未担任校级及以上辅导员工作室（含辅导员综合发展工作室）主持人的，不得参加推荐遴选。</w:t>
      </w:r>
    </w:p>
    <w:p w14:paraId="5DED085F">
      <w:pPr>
        <w:spacing w:line="560" w:lineRule="exact"/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（二）“最美大学生”推选条件</w:t>
      </w:r>
    </w:p>
    <w:p w14:paraId="0F4D7AC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除符合</w:t>
      </w:r>
      <w:r>
        <w:rPr>
          <w:rFonts w:ascii="Times New Roman" w:hAnsi="Times New Roman" w:eastAsia="仿宋_GB2312" w:cs="Times New Roman"/>
          <w:sz w:val="32"/>
          <w:szCs w:val="32"/>
        </w:rPr>
        <w:t>教思政厅函〔2026〕2号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中的“最美大学生”推荐条件外，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推荐对象应为历届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全国“大学生年度人物”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、历届湖南省高校“最美大学生”或“</w:t>
      </w:r>
      <w:r>
        <w:rPr>
          <w:rFonts w:eastAsia="仿宋_GB2312"/>
          <w:sz w:val="32"/>
          <w:szCs w:val="32"/>
          <w:highlight w:val="none"/>
        </w:rPr>
        <w:t>年度影响力大学生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”以及其他获得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省部级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以上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奖项获得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者。</w:t>
      </w:r>
    </w:p>
    <w:p w14:paraId="085E666D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四、工作程序</w:t>
      </w:r>
    </w:p>
    <w:p w14:paraId="144424E6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（一）</w:t>
      </w:r>
      <w:r>
        <w:rPr>
          <w:rFonts w:ascii="楷体" w:hAnsi="楷体" w:eastAsia="楷体" w:cs="Times New Roman"/>
          <w:b/>
          <w:sz w:val="32"/>
          <w:szCs w:val="32"/>
        </w:rPr>
        <w:t>校级推荐。</w:t>
      </w:r>
      <w:r>
        <w:rPr>
          <w:rFonts w:ascii="Times New Roman" w:hAnsi="Times New Roman" w:eastAsia="仿宋_GB2312" w:cs="Times New Roman"/>
          <w:sz w:val="32"/>
          <w:szCs w:val="32"/>
        </w:rPr>
        <w:t>各高校党委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谁推荐、谁负责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的原则，严格程序、严守标准，切实履行好审核职责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确保推荐人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</w:t>
      </w:r>
      <w:r>
        <w:rPr>
          <w:rFonts w:ascii="Times New Roman" w:hAnsi="Times New Roman" w:eastAsia="仿宋_GB2312" w:cs="Times New Roman"/>
          <w:sz w:val="32"/>
          <w:szCs w:val="32"/>
        </w:rPr>
        <w:t>和推荐内容真实可靠。要组织开展校内遴选，确定拟推荐人选，并在校内公示5个工作日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35B785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（二）委厅遴选。</w:t>
      </w:r>
      <w:r>
        <w:rPr>
          <w:rFonts w:ascii="Times New Roman" w:hAnsi="Times New Roman" w:eastAsia="仿宋_GB2312" w:cs="Times New Roman"/>
          <w:sz w:val="32"/>
          <w:szCs w:val="32"/>
        </w:rPr>
        <w:t>委厅组织评审，综合考量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</w:t>
      </w:r>
      <w:r>
        <w:rPr>
          <w:rFonts w:ascii="Times New Roman" w:hAnsi="Times New Roman" w:eastAsia="仿宋_GB2312" w:cs="Times New Roman"/>
          <w:sz w:val="32"/>
          <w:szCs w:val="32"/>
        </w:rPr>
        <w:t>确定我省向教育部推荐的正式候选人名单。</w:t>
      </w:r>
    </w:p>
    <w:p w14:paraId="29A1D60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（三）结果报送。</w:t>
      </w:r>
      <w:r>
        <w:rPr>
          <w:rFonts w:ascii="Times New Roman" w:hAnsi="Times New Roman" w:eastAsia="仿宋_GB2312" w:cs="Times New Roman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教育部</w:t>
      </w:r>
      <w:r>
        <w:rPr>
          <w:rFonts w:ascii="Times New Roman" w:hAnsi="Times New Roman" w:eastAsia="仿宋_GB2312" w:cs="Times New Roman"/>
          <w:sz w:val="32"/>
          <w:szCs w:val="32"/>
        </w:rPr>
        <w:t>的正式候选人名单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报委厅主要领导同意，并在教育政务内网公示无异议后，</w:t>
      </w:r>
      <w:r>
        <w:rPr>
          <w:rFonts w:ascii="Times New Roman" w:hAnsi="Times New Roman" w:eastAsia="仿宋_GB2312" w:cs="Times New Roman"/>
          <w:sz w:val="32"/>
          <w:szCs w:val="32"/>
        </w:rPr>
        <w:t>按教育部要求报送相关材料。</w:t>
      </w:r>
    </w:p>
    <w:p w14:paraId="0ADCBF17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五、工作要求</w:t>
      </w:r>
    </w:p>
    <w:p w14:paraId="11AEF1C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（一）</w:t>
      </w:r>
      <w:r>
        <w:rPr>
          <w:rFonts w:ascii="楷体" w:hAnsi="楷体" w:eastAsia="楷体" w:cs="Times New Roman"/>
          <w:b/>
          <w:sz w:val="32"/>
          <w:szCs w:val="32"/>
        </w:rPr>
        <w:t>严格把关。</w:t>
      </w:r>
      <w:r>
        <w:rPr>
          <w:rFonts w:ascii="Times New Roman" w:hAnsi="Times New Roman" w:eastAsia="仿宋_GB2312" w:cs="Times New Roman"/>
          <w:sz w:val="32"/>
          <w:szCs w:val="32"/>
        </w:rPr>
        <w:t>各高校要高度重视，精心组织，把此次推选作为加强本校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辅导员</w:t>
      </w:r>
      <w:r>
        <w:rPr>
          <w:rFonts w:ascii="Times New Roman" w:hAnsi="Times New Roman" w:eastAsia="仿宋_GB2312" w:cs="Times New Roman"/>
          <w:sz w:val="32"/>
          <w:szCs w:val="32"/>
        </w:rPr>
        <w:t>队伍建设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和人才培养</w:t>
      </w:r>
      <w:r>
        <w:rPr>
          <w:rFonts w:ascii="Times New Roman" w:hAnsi="Times New Roman" w:eastAsia="仿宋_GB2312" w:cs="Times New Roman"/>
          <w:sz w:val="32"/>
          <w:szCs w:val="32"/>
        </w:rPr>
        <w:t>的重要抓手。要对候选人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选</w:t>
      </w:r>
      <w:r>
        <w:rPr>
          <w:rFonts w:ascii="Times New Roman" w:hAnsi="Times New Roman" w:eastAsia="仿宋_GB2312" w:cs="Times New Roman"/>
          <w:sz w:val="32"/>
          <w:szCs w:val="32"/>
        </w:rPr>
        <w:t>的政治表现、师德师风（或品德修养）和事迹真实性进行严格审核。</w:t>
      </w:r>
    </w:p>
    <w:p w14:paraId="71D482A4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（二）</w:t>
      </w:r>
      <w:r>
        <w:rPr>
          <w:rFonts w:ascii="楷体" w:hAnsi="楷体" w:eastAsia="楷体" w:cs="Times New Roman"/>
          <w:b/>
          <w:sz w:val="32"/>
          <w:szCs w:val="32"/>
        </w:rPr>
        <w:t>材料规范。</w:t>
      </w:r>
      <w:r>
        <w:rPr>
          <w:rFonts w:ascii="Times New Roman" w:hAnsi="Times New Roman" w:eastAsia="仿宋_GB2312" w:cs="Times New Roman"/>
          <w:sz w:val="32"/>
          <w:szCs w:val="32"/>
        </w:rPr>
        <w:t>各高校按要求报送以下材料：</w:t>
      </w:r>
    </w:p>
    <w:p w14:paraId="2B7B47FB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1.纸质材料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一式五份，用牛皮纸档案袋装好（每一个具体类型一袋，袋子正面贴报名表首页），包括报名表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（附件2、3）</w:t>
      </w:r>
      <w:r>
        <w:rPr>
          <w:rFonts w:ascii="Times New Roman" w:hAnsi="Times New Roman" w:eastAsia="仿宋_GB2312" w:cs="Times New Roman"/>
          <w:sz w:val="32"/>
          <w:szCs w:val="32"/>
        </w:rPr>
        <w:t>、个人事迹材料、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推选</w:t>
      </w:r>
      <w:r>
        <w:rPr>
          <w:rFonts w:ascii="Times New Roman" w:hAnsi="Times New Roman" w:eastAsia="仿宋_GB2312" w:cs="Times New Roman"/>
          <w:sz w:val="32"/>
          <w:szCs w:val="32"/>
        </w:rPr>
        <w:t>汇总表（附件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）和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支撑</w:t>
      </w:r>
      <w:r>
        <w:rPr>
          <w:rFonts w:ascii="Times New Roman" w:hAnsi="Times New Roman" w:eastAsia="仿宋_GB2312" w:cs="Times New Roman"/>
          <w:sz w:val="32"/>
          <w:szCs w:val="32"/>
        </w:rPr>
        <w:t>材料（证书复印件等）。</w:t>
      </w:r>
    </w:p>
    <w:p w14:paraId="4BF0AE24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2.个人事迹材料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以第三人称撰写，字数控制在3000字以内，标题要凝练概括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候选</w:t>
      </w:r>
      <w:r>
        <w:rPr>
          <w:rFonts w:ascii="Times New Roman" w:hAnsi="Times New Roman" w:eastAsia="仿宋_GB2312" w:cs="Times New Roman"/>
          <w:sz w:val="32"/>
          <w:szCs w:val="32"/>
        </w:rPr>
        <w:t>人选事迹。</w:t>
      </w:r>
    </w:p>
    <w:p w14:paraId="5B2D3C6A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.电子档材料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报名表、个人事迹材料、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电子版</w:t>
      </w:r>
      <w:r>
        <w:rPr>
          <w:rFonts w:ascii="Times New Roman" w:hAnsi="Times New Roman" w:eastAsia="仿宋_GB2312" w:cs="Times New Roman"/>
          <w:sz w:val="32"/>
          <w:szCs w:val="32"/>
        </w:rPr>
        <w:t>照片、汇总表和有关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支撑</w:t>
      </w:r>
      <w:r>
        <w:rPr>
          <w:rFonts w:ascii="Times New Roman" w:hAnsi="Times New Roman" w:eastAsia="仿宋_GB2312" w:cs="Times New Roman"/>
          <w:sz w:val="32"/>
          <w:szCs w:val="32"/>
        </w:rPr>
        <w:t>材料等。每校推荐材料电子版应分别打包成压缩包，电子邮件标题统一命名为：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湖南省推荐最美人物+高校名称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；压缩包分别命名为：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最美高校辅导员+姓名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”或“</w:t>
      </w:r>
      <w:r>
        <w:rPr>
          <w:rFonts w:ascii="Times New Roman" w:hAnsi="Times New Roman" w:eastAsia="仿宋_GB2312" w:cs="Times New Roman"/>
          <w:sz w:val="32"/>
          <w:szCs w:val="32"/>
        </w:rPr>
        <w:t>最美大学生+姓名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CAA7C1B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4.照片要求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需提供电子版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正面免冠白底</w:t>
      </w:r>
      <w:r>
        <w:rPr>
          <w:rFonts w:ascii="Times New Roman" w:hAnsi="Times New Roman" w:eastAsia="仿宋_GB2312" w:cs="Times New Roman"/>
          <w:sz w:val="32"/>
          <w:szCs w:val="32"/>
        </w:rPr>
        <w:t>证件照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（1寸2.5*3.5cm，413*295像素）和</w:t>
      </w:r>
      <w:r>
        <w:rPr>
          <w:rFonts w:ascii="Times New Roman" w:hAnsi="Times New Roman" w:eastAsia="仿宋_GB2312" w:cs="Times New Roman"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活照各1张（“最美高校辅导员”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候选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人选报送的生活照要求像素不小于1024*768，大于200KB不超过5MB；“最美大学生”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候选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人选报送的生活照要求横版照片，像素不小于1024*768，大于2M不超过10M），格式为JPG。</w:t>
      </w:r>
    </w:p>
    <w:p w14:paraId="38C363A3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（三）</w:t>
      </w:r>
      <w:r>
        <w:rPr>
          <w:rFonts w:ascii="楷体" w:hAnsi="楷体" w:eastAsia="楷体" w:cs="Times New Roman"/>
          <w:b/>
          <w:sz w:val="32"/>
          <w:szCs w:val="32"/>
        </w:rPr>
        <w:t>按时报送。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高校请于2026年3月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17:00</w:t>
      </w:r>
      <w:r>
        <w:rPr>
          <w:rFonts w:ascii="Times New Roman" w:hAnsi="Times New Roman" w:eastAsia="仿宋_GB2312" w:cs="Times New Roman"/>
          <w:sz w:val="32"/>
          <w:szCs w:val="32"/>
        </w:rPr>
        <w:t>前将纸质材料邮寄或送至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省委教育工委宣传部（</w:t>
      </w:r>
      <w:r>
        <w:rPr>
          <w:rFonts w:ascii="Times New Roman" w:hAnsi="Times New Roman" w:eastAsia="仿宋_GB2312" w:cs="Times New Roman"/>
          <w:sz w:val="32"/>
          <w:szCs w:val="32"/>
        </w:rPr>
        <w:t>省教育厅思政处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，同时将电子档材料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同步</w:t>
      </w:r>
      <w:r>
        <w:rPr>
          <w:rFonts w:ascii="Times New Roman" w:hAnsi="Times New Roman" w:eastAsia="仿宋_GB2312" w:cs="Times New Roman"/>
          <w:sz w:val="32"/>
          <w:szCs w:val="32"/>
        </w:rPr>
        <w:t>发送至指定邮箱。纸质材料以寄达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或送达时间</w:t>
      </w:r>
      <w:r>
        <w:rPr>
          <w:rFonts w:ascii="Times New Roman" w:hAnsi="Times New Roman" w:eastAsia="仿宋_GB2312" w:cs="Times New Roman"/>
          <w:sz w:val="32"/>
          <w:szCs w:val="32"/>
        </w:rPr>
        <w:t>为准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逾期不予受理。</w:t>
      </w:r>
    </w:p>
    <w:p w14:paraId="2261110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联系人及联系方式：省委教育工委宣传部（省教育厅思政处）刘教杰、刘炼鑫，</w:t>
      </w:r>
      <w:r>
        <w:rPr>
          <w:rFonts w:ascii="Times New Roman" w:hAnsi="Times New Roman" w:eastAsia="仿宋_GB2312" w:cs="Times New Roman"/>
          <w:sz w:val="32"/>
          <w:szCs w:val="32"/>
        </w:rPr>
        <w:t>0731－85715329、17307320326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；邮箱hnsztsgc@163.com；</w:t>
      </w:r>
      <w:r>
        <w:rPr>
          <w:rFonts w:ascii="Times New Roman" w:hAnsi="Times New Roman" w:eastAsia="仿宋_GB2312" w:cs="Times New Roman"/>
          <w:sz w:val="32"/>
          <w:szCs w:val="32"/>
        </w:rPr>
        <w:t>湖南省长沙市芙蓉区东二环二段238号教育厅办公楼901室, 邮编:410016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 w14:paraId="4CB5A26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57DDA56">
      <w:pPr>
        <w:spacing w:line="560" w:lineRule="exact"/>
        <w:ind w:left="1910" w:leftChars="300" w:hanging="1280" w:hanging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 《教育部办公厅关于开展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最美高校辅导员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”“</w:t>
      </w:r>
      <w:r>
        <w:rPr>
          <w:rFonts w:ascii="Times New Roman" w:hAnsi="Times New Roman" w:eastAsia="仿宋_GB2312" w:cs="Times New Roman"/>
          <w:sz w:val="32"/>
          <w:szCs w:val="32"/>
        </w:rPr>
        <w:t>最美大学生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推选展示活动的通知》（教思政厅函〔2026〕2号）</w:t>
      </w:r>
    </w:p>
    <w:p w14:paraId="6271657F">
      <w:pPr>
        <w:spacing w:line="56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2.湖南省高校推荐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最美高校辅导员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报名表</w:t>
      </w:r>
    </w:p>
    <w:p w14:paraId="2F7F7020">
      <w:pPr>
        <w:spacing w:line="56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3.湖南省高校推荐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最美大学生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报名表</w:t>
      </w:r>
    </w:p>
    <w:p w14:paraId="73D6F9C1">
      <w:pPr>
        <w:spacing w:line="56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4.推选汇总表</w:t>
      </w:r>
    </w:p>
    <w:p w14:paraId="5F6822C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09AE9E2">
      <w:pPr>
        <w:spacing w:line="560" w:lineRule="exact"/>
        <w:ind w:firstLine="256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中共湖南省委教育工委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湖南省教育厅</w:t>
      </w:r>
    </w:p>
    <w:p w14:paraId="4FFE6A4B"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2026年2月 日</w:t>
      </w:r>
    </w:p>
    <w:p w14:paraId="2979974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（此件主动公开）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469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F1B3E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F1B3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D5"/>
    <w:rsid w:val="00426ED1"/>
    <w:rsid w:val="006E7EDB"/>
    <w:rsid w:val="007518B3"/>
    <w:rsid w:val="008C26C1"/>
    <w:rsid w:val="00996CE4"/>
    <w:rsid w:val="00A36645"/>
    <w:rsid w:val="00B661D7"/>
    <w:rsid w:val="00CF376A"/>
    <w:rsid w:val="00DD42B1"/>
    <w:rsid w:val="00E15AD5"/>
    <w:rsid w:val="00FC2352"/>
    <w:rsid w:val="00FC3B63"/>
    <w:rsid w:val="01274A6F"/>
    <w:rsid w:val="027D0F8C"/>
    <w:rsid w:val="02913BC4"/>
    <w:rsid w:val="02D05560"/>
    <w:rsid w:val="043438CC"/>
    <w:rsid w:val="04345913"/>
    <w:rsid w:val="06451CBF"/>
    <w:rsid w:val="071F2612"/>
    <w:rsid w:val="07F95559"/>
    <w:rsid w:val="0B7F7B23"/>
    <w:rsid w:val="0BF945B1"/>
    <w:rsid w:val="0DB75F76"/>
    <w:rsid w:val="0FFC5CEC"/>
    <w:rsid w:val="101051ED"/>
    <w:rsid w:val="104F55CF"/>
    <w:rsid w:val="10907F18"/>
    <w:rsid w:val="109D1177"/>
    <w:rsid w:val="1226395F"/>
    <w:rsid w:val="125D5EF9"/>
    <w:rsid w:val="128C4224"/>
    <w:rsid w:val="12B83667"/>
    <w:rsid w:val="13CE7899"/>
    <w:rsid w:val="153F3BDC"/>
    <w:rsid w:val="157F35F3"/>
    <w:rsid w:val="162419BE"/>
    <w:rsid w:val="163D514F"/>
    <w:rsid w:val="183C74C7"/>
    <w:rsid w:val="18AA6C69"/>
    <w:rsid w:val="195234EB"/>
    <w:rsid w:val="19AC7DD1"/>
    <w:rsid w:val="1A472154"/>
    <w:rsid w:val="1A815666"/>
    <w:rsid w:val="1AA1730C"/>
    <w:rsid w:val="1C314E69"/>
    <w:rsid w:val="1C617B1C"/>
    <w:rsid w:val="1D07523B"/>
    <w:rsid w:val="1D077978"/>
    <w:rsid w:val="1D596426"/>
    <w:rsid w:val="1DE24E96"/>
    <w:rsid w:val="1DE67AD5"/>
    <w:rsid w:val="1E2D1660"/>
    <w:rsid w:val="1E5D0198"/>
    <w:rsid w:val="1EBB6C6C"/>
    <w:rsid w:val="1EC72883"/>
    <w:rsid w:val="217A6C4E"/>
    <w:rsid w:val="224D26CF"/>
    <w:rsid w:val="225464D8"/>
    <w:rsid w:val="22C81958"/>
    <w:rsid w:val="22FC68C8"/>
    <w:rsid w:val="24376A1A"/>
    <w:rsid w:val="251519E5"/>
    <w:rsid w:val="25AE12D9"/>
    <w:rsid w:val="266B0D90"/>
    <w:rsid w:val="26776210"/>
    <w:rsid w:val="27A73798"/>
    <w:rsid w:val="27E56B08"/>
    <w:rsid w:val="299B7DC6"/>
    <w:rsid w:val="29EC0622"/>
    <w:rsid w:val="2AD840A3"/>
    <w:rsid w:val="2CC82C80"/>
    <w:rsid w:val="2D033DF6"/>
    <w:rsid w:val="2D3E2F42"/>
    <w:rsid w:val="2D6706EB"/>
    <w:rsid w:val="2EBE2ABC"/>
    <w:rsid w:val="2F3F53B5"/>
    <w:rsid w:val="2F7E1D1C"/>
    <w:rsid w:val="304050A9"/>
    <w:rsid w:val="305239F1"/>
    <w:rsid w:val="308B29B1"/>
    <w:rsid w:val="31114115"/>
    <w:rsid w:val="31210BB1"/>
    <w:rsid w:val="316D48D6"/>
    <w:rsid w:val="33296443"/>
    <w:rsid w:val="33D740F0"/>
    <w:rsid w:val="343926B5"/>
    <w:rsid w:val="358E7495"/>
    <w:rsid w:val="36064819"/>
    <w:rsid w:val="36362BA5"/>
    <w:rsid w:val="363C648D"/>
    <w:rsid w:val="36932551"/>
    <w:rsid w:val="377207C1"/>
    <w:rsid w:val="37DA741B"/>
    <w:rsid w:val="39D569DC"/>
    <w:rsid w:val="3AD14E21"/>
    <w:rsid w:val="3B307C4E"/>
    <w:rsid w:val="3D9A6B04"/>
    <w:rsid w:val="3E6B4177"/>
    <w:rsid w:val="3E835E0A"/>
    <w:rsid w:val="40387CC5"/>
    <w:rsid w:val="41405083"/>
    <w:rsid w:val="414F3518"/>
    <w:rsid w:val="420D0A6A"/>
    <w:rsid w:val="42BA7E13"/>
    <w:rsid w:val="45965BB9"/>
    <w:rsid w:val="46B226AF"/>
    <w:rsid w:val="48745BFB"/>
    <w:rsid w:val="48A203D1"/>
    <w:rsid w:val="4A2D00A4"/>
    <w:rsid w:val="4ADE466E"/>
    <w:rsid w:val="4AE01685"/>
    <w:rsid w:val="4B303CAF"/>
    <w:rsid w:val="4B3D1C65"/>
    <w:rsid w:val="4B5A1F2A"/>
    <w:rsid w:val="4B8D2C03"/>
    <w:rsid w:val="4D0E24D9"/>
    <w:rsid w:val="4D8C1650"/>
    <w:rsid w:val="4E47059A"/>
    <w:rsid w:val="50A57DD5"/>
    <w:rsid w:val="51020EC4"/>
    <w:rsid w:val="517C3C40"/>
    <w:rsid w:val="52AB07CA"/>
    <w:rsid w:val="536863BA"/>
    <w:rsid w:val="54826D7E"/>
    <w:rsid w:val="54843081"/>
    <w:rsid w:val="55EC1538"/>
    <w:rsid w:val="56154766"/>
    <w:rsid w:val="56821842"/>
    <w:rsid w:val="578F7976"/>
    <w:rsid w:val="58507E4A"/>
    <w:rsid w:val="5CBA7F88"/>
    <w:rsid w:val="5FE5531C"/>
    <w:rsid w:val="611834CF"/>
    <w:rsid w:val="61E74865"/>
    <w:rsid w:val="62E46A4F"/>
    <w:rsid w:val="62F933A7"/>
    <w:rsid w:val="636C365E"/>
    <w:rsid w:val="643F0D73"/>
    <w:rsid w:val="661204ED"/>
    <w:rsid w:val="66DA4365"/>
    <w:rsid w:val="6850354E"/>
    <w:rsid w:val="6C066D46"/>
    <w:rsid w:val="6C360CAD"/>
    <w:rsid w:val="6C4E3E71"/>
    <w:rsid w:val="6D064CE2"/>
    <w:rsid w:val="6D843DD8"/>
    <w:rsid w:val="70EF1F9B"/>
    <w:rsid w:val="722577FA"/>
    <w:rsid w:val="722C2936"/>
    <w:rsid w:val="74130252"/>
    <w:rsid w:val="74A311D9"/>
    <w:rsid w:val="74DF1EE2"/>
    <w:rsid w:val="757C1E26"/>
    <w:rsid w:val="75AE7B06"/>
    <w:rsid w:val="7702635B"/>
    <w:rsid w:val="77477CC6"/>
    <w:rsid w:val="78A340A5"/>
    <w:rsid w:val="78D37FAF"/>
    <w:rsid w:val="78F57457"/>
    <w:rsid w:val="7C41563C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0fbb1ab7-7899-4c6e-be13-93a407bab77b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EF22942</paraID>
      <start>28</start>
      <end>29</end>
      <status>unmodified</status>
      <modifiedWord/>
      <trackRevisions>false</trackRevisions>
    </reviewItem>
    <reviewItem>
      <errorID>cccbea66-e2d2-4e1f-86a2-36e1d7a8ff55</errorID>
      <errorWord>委厅</errorWord>
      <group>L1_Word</group>
      <groupName>字词问题</groupName>
      <ability>L2_Typo</ability>
      <abilityName>字词错误</abilityName>
      <candidateList>
        <item>委员</item>
      </candidateList>
      <explain/>
      <paraID>335B785D</paraID>
      <start>3</start>
      <end>5</end>
      <status>unmodified</status>
      <modifiedWord/>
      <trackRevisions>false</trackRevisions>
    </reviewItem>
    <reviewItem>
      <errorID>8b09a469-2fd5-421c-af7b-d05d6ee895f2</errorID>
      <errorWord>候选人选</errorWord>
      <group>L1_Word</group>
      <groupName>字词问题</groupName>
      <ability>L2_Typo</ability>
      <abilityName>字词错误</abilityName>
      <candidateList>
        <item>候选人</item>
      </candidateList>
      <explain>〈名〉在选举前预先提名作为选举对象的人。</explain>
      <paraID>11AEF1CF</paraID>
      <start>53</start>
      <end>57</end>
      <status>unmodified</status>
      <modifiedWord/>
      <trackRevisions>false</trackRevisions>
    </reviewItem>
    <reviewItem>
      <errorID>f08ecc4b-667e-47ab-bb81-4df396bf42dd</errorID>
      <errorWord>3）、</errorWord>
      <group>L1_Punc</group>
      <groupName>标点问题</groupName>
      <ability>L2_Punc</ability>
      <abilityName>标点符号检查</abilityName>
      <candidateList>
        <item>3）</item>
      </candidateList>
      <explain>根据国标GB/T 15834-2011《标点符号用法》中的4.5.3.3节，带括号的汉字数字或阿拉伯数字表次序时，后面通常不加顿号。如“（一）指导思想”“（二）行动指南”。</explain>
      <paraID>2B7B47FB</paraID>
      <start>54</start>
      <end>57</end>
      <status>unmodified</status>
      <modifiedWord/>
      <trackRevisions>false</trackRevisions>
    </reviewItem>
    <reviewItem>
      <errorID>e38165b9-c2dc-4c2f-9cdc-b27ac39c2305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2261110F</paraID>
      <start>108</start>
      <end>109</end>
      <status>unmodified</status>
      <modifiedWord/>
      <trackRevisions>false</trackRevisions>
    </reviewItem>
    <reviewItem>
      <errorID>3689788f-4fb6-4982-9c7f-0ebf1104e373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2261110F</paraID>
      <start>112</start>
      <end>113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6711e2-22fd-4e60-b017-2c2f8369f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1840</Words>
  <Characters>1961</Characters>
  <Lines>14</Lines>
  <Paragraphs>4</Paragraphs>
  <TotalTime>50</TotalTime>
  <ScaleCrop>false</ScaleCrop>
  <LinksUpToDate>false</LinksUpToDate>
  <CharactersWithSpaces>1967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2026-02-09T01:14:00Z</dcterms:created>
  <dc:creator>ij4313</dc:creator>
  <cp:lastModifiedBy>商学院学工办9-161</cp:lastModifiedBy>
  <cp:lastPrinted>2026-02-09T08:37:00Z</cp:lastPrinted>
  <dcterms:modified xsi:type="dcterms:W3CDTF">2026-02-10T01:44:14Z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eyJoZGlkIjoiMGNjOGVmMGY4NDEzYTBiZjhjYTg0ZjhkZGQ5ZjAwOGMiLCJ1c2VySWQiOiIyMDM5NDQ5ODgifQ==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B0AE5162DE8E4370A1EB0B196E91F279_12</vt:lpwstr>
  </property>
</Properties>
</file>